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F26A5" w14:textId="77777777" w:rsidR="002B2AFD" w:rsidRDefault="002B2AFD" w:rsidP="00E850E3">
      <w:pPr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</w:p>
    <w:p w14:paraId="6E5CB3F6" w14:textId="77777777" w:rsidR="00E850E3" w:rsidRDefault="00E850E3" w:rsidP="00E850E3">
      <w:pPr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</w:p>
    <w:p w14:paraId="2146A27E" w14:textId="77777777" w:rsidR="00E850E3" w:rsidRDefault="00E850E3">
      <w:pPr>
        <w:shd w:val="clear" w:color="auto" w:fill="8EAADB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</w:p>
    <w:p w14:paraId="4A9D729A" w14:textId="5AD80E08" w:rsidR="0093261D" w:rsidRDefault="002B2AFD">
      <w:pPr>
        <w:shd w:val="clear" w:color="auto" w:fill="8EAADB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  <w:r>
        <w:rPr>
          <w:rStyle w:val="Fuentedeprrafopredeter1"/>
          <w:rFonts w:ascii="Arial" w:hAnsi="Arial" w:cs="Arial"/>
          <w:b/>
          <w:bCs/>
          <w:sz w:val="20"/>
          <w:szCs w:val="20"/>
        </w:rPr>
        <w:t>SERVICIO DE MANTENIMIENTO Y HOSTING DE LA PÁGINA WEB Y DEL PORTAL DE TRANSPARENCIA DEL CONSEJO INSULAR DE AGUAS DE FUERTEVENTURA. Expediente 2024/523.</w:t>
      </w:r>
    </w:p>
    <w:p w14:paraId="58F8C630" w14:textId="77777777" w:rsidR="002B2AFD" w:rsidRDefault="002B2AFD">
      <w:pPr>
        <w:shd w:val="clear" w:color="auto" w:fill="8EAADB"/>
        <w:spacing w:after="0" w:line="240" w:lineRule="auto"/>
        <w:jc w:val="both"/>
        <w:rPr>
          <w:rStyle w:val="Fuentedeprrafopredeter1"/>
          <w:rFonts w:ascii="Arial" w:hAnsi="Arial" w:cs="Arial"/>
          <w:b/>
          <w:bCs/>
          <w:sz w:val="20"/>
          <w:szCs w:val="20"/>
        </w:rPr>
      </w:pPr>
    </w:p>
    <w:p w14:paraId="6336F710" w14:textId="77777777" w:rsidR="002D351D" w:rsidRDefault="002D351D">
      <w:pPr>
        <w:spacing w:after="0"/>
        <w:jc w:val="both"/>
      </w:pPr>
    </w:p>
    <w:p w14:paraId="4AFBCD91" w14:textId="77777777" w:rsidR="00E850E3" w:rsidRDefault="00E850E3">
      <w:pPr>
        <w:spacing w:after="0"/>
        <w:jc w:val="both"/>
      </w:pPr>
    </w:p>
    <w:p w14:paraId="4EB103A4" w14:textId="7971601F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Tipo de contrato: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Contrato de </w:t>
      </w:r>
      <w:r w:rsidR="002B2AFD">
        <w:rPr>
          <w:rStyle w:val="Fuentedeprrafopredeter1"/>
          <w:rFonts w:ascii="Arial" w:hAnsi="Arial" w:cs="Arial"/>
          <w:sz w:val="20"/>
          <w:szCs w:val="20"/>
        </w:rPr>
        <w:t>servicios</w:t>
      </w:r>
    </w:p>
    <w:p w14:paraId="77E59AD1" w14:textId="3B23896B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Tipo de procedimiento: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Abierto </w:t>
      </w:r>
      <w:r w:rsidR="002B2AFD">
        <w:rPr>
          <w:rStyle w:val="Fuentedeprrafopredeter1"/>
          <w:rFonts w:ascii="Arial" w:hAnsi="Arial" w:cs="Arial"/>
          <w:sz w:val="20"/>
          <w:szCs w:val="20"/>
        </w:rPr>
        <w:t>no SARA</w:t>
      </w:r>
    </w:p>
    <w:p w14:paraId="3E7147E0" w14:textId="5F6EB0C7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P.B.L.: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="002B2AFD">
        <w:rPr>
          <w:rStyle w:val="Fuentedeprrafopredeter1"/>
          <w:rFonts w:ascii="Arial" w:hAnsi="Arial" w:cs="Arial"/>
          <w:sz w:val="20"/>
          <w:szCs w:val="20"/>
        </w:rPr>
        <w:t>92.047,39</w:t>
      </w:r>
      <w:r w:rsidR="001705C9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="003F7EF8">
        <w:rPr>
          <w:rStyle w:val="Fuentedeprrafopredeter1"/>
          <w:rFonts w:ascii="Arial" w:hAnsi="Arial" w:cs="Arial"/>
          <w:sz w:val="20"/>
          <w:szCs w:val="20"/>
        </w:rPr>
        <w:t>€</w:t>
      </w:r>
    </w:p>
    <w:p w14:paraId="1ADF3145" w14:textId="2AB0AB6D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ejecución: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="002B2AFD">
        <w:rPr>
          <w:rStyle w:val="Fuentedeprrafopredeter1"/>
          <w:rFonts w:ascii="Arial" w:hAnsi="Arial" w:cs="Arial"/>
          <w:sz w:val="20"/>
          <w:szCs w:val="20"/>
        </w:rPr>
        <w:t>2</w:t>
      </w:r>
      <w:r w:rsidR="001705C9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="002B2AFD">
        <w:rPr>
          <w:rStyle w:val="Fuentedeprrafopredeter1"/>
          <w:rFonts w:ascii="Arial" w:hAnsi="Arial" w:cs="Arial"/>
          <w:sz w:val="20"/>
          <w:szCs w:val="20"/>
        </w:rPr>
        <w:t>años</w:t>
      </w:r>
    </w:p>
    <w:p w14:paraId="7F71F62F" w14:textId="44C5016E" w:rsidR="002D351D" w:rsidRPr="00C75BD0" w:rsidRDefault="0000000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Inicio presentación ofertas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: </w:t>
      </w:r>
      <w:r w:rsidR="002B2AFD">
        <w:rPr>
          <w:rStyle w:val="Fuentedeprrafopredeter1"/>
          <w:rFonts w:ascii="Arial" w:hAnsi="Arial" w:cs="Arial"/>
          <w:sz w:val="20"/>
          <w:szCs w:val="20"/>
        </w:rPr>
        <w:t>09/09</w:t>
      </w:r>
      <w:r w:rsidR="002459C3">
        <w:rPr>
          <w:rStyle w:val="Fuentedeprrafopredeter1"/>
          <w:rFonts w:ascii="Arial" w:hAnsi="Arial" w:cs="Arial"/>
          <w:sz w:val="20"/>
          <w:szCs w:val="20"/>
        </w:rPr>
        <w:t>/2026</w:t>
      </w:r>
    </w:p>
    <w:p w14:paraId="51FE6C46" w14:textId="38D4F172" w:rsidR="002D351D" w:rsidRPr="00C75BD0" w:rsidRDefault="00000000">
      <w:pPr>
        <w:spacing w:after="0" w:line="240" w:lineRule="auto"/>
        <w:jc w:val="both"/>
        <w:rPr>
          <w:rStyle w:val="Fuentedeprrafopredeter1"/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Plazo Fin presentación ofertas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: </w:t>
      </w:r>
      <w:r w:rsidR="002B2AFD">
        <w:rPr>
          <w:rStyle w:val="Fuentedeprrafopredeter1"/>
          <w:rFonts w:ascii="Arial" w:hAnsi="Arial" w:cs="Arial"/>
          <w:sz w:val="20"/>
          <w:szCs w:val="20"/>
        </w:rPr>
        <w:t>24/09</w:t>
      </w:r>
      <w:r w:rsidR="002459C3" w:rsidRPr="002459C3">
        <w:rPr>
          <w:rStyle w:val="Fuentedeprrafopredeter1"/>
          <w:rFonts w:ascii="Arial" w:hAnsi="Arial" w:cs="Arial"/>
          <w:sz w:val="20"/>
          <w:szCs w:val="20"/>
        </w:rPr>
        <w:t>/2026</w:t>
      </w:r>
      <w:r w:rsidRPr="002459C3">
        <w:rPr>
          <w:rStyle w:val="Fuentedeprrafopredeter1"/>
          <w:rFonts w:ascii="Arial" w:hAnsi="Arial" w:cs="Arial"/>
          <w:sz w:val="20"/>
          <w:szCs w:val="20"/>
        </w:rPr>
        <w:t xml:space="preserve"> a las 1</w:t>
      </w:r>
      <w:r w:rsidR="002B2AFD">
        <w:rPr>
          <w:rStyle w:val="Fuentedeprrafopredeter1"/>
          <w:rFonts w:ascii="Arial" w:hAnsi="Arial" w:cs="Arial"/>
          <w:sz w:val="20"/>
          <w:szCs w:val="20"/>
        </w:rPr>
        <w:t>6</w:t>
      </w:r>
      <w:r w:rsidRPr="002459C3">
        <w:rPr>
          <w:rStyle w:val="Fuentedeprrafopredeter1"/>
          <w:rFonts w:ascii="Arial" w:hAnsi="Arial" w:cs="Arial"/>
          <w:sz w:val="20"/>
          <w:szCs w:val="20"/>
        </w:rPr>
        <w:t>:00 horas.</w:t>
      </w:r>
    </w:p>
    <w:p w14:paraId="52198CB1" w14:textId="3266BC1D" w:rsidR="000C5FFF" w:rsidRPr="00C75BD0" w:rsidRDefault="000C5FF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75BD0">
        <w:rPr>
          <w:rStyle w:val="Fuentedeprrafopredeter1"/>
          <w:rFonts w:ascii="Arial" w:hAnsi="Arial" w:cs="Arial"/>
          <w:b/>
          <w:bCs/>
          <w:sz w:val="20"/>
          <w:szCs w:val="20"/>
        </w:rPr>
        <w:t>Publicación licitación:</w:t>
      </w:r>
      <w:r w:rsidRPr="00C75BD0">
        <w:rPr>
          <w:rStyle w:val="Fuentedeprrafopredeter1"/>
          <w:rFonts w:ascii="Arial" w:hAnsi="Arial" w:cs="Arial"/>
          <w:sz w:val="20"/>
          <w:szCs w:val="20"/>
        </w:rPr>
        <w:t xml:space="preserve"> PLCSP </w:t>
      </w:r>
      <w:r w:rsidR="00C75BD0" w:rsidRPr="00C75BD0">
        <w:rPr>
          <w:rStyle w:val="Fuentedeprrafopredeter1"/>
          <w:rFonts w:ascii="Arial" w:hAnsi="Arial" w:cs="Arial"/>
          <w:sz w:val="20"/>
          <w:szCs w:val="20"/>
        </w:rPr>
        <w:t>(</w:t>
      </w:r>
      <w:hyperlink r:id="rId6" w:history="1">
        <w:r w:rsidR="00C75BD0" w:rsidRPr="00C75BD0">
          <w:rPr>
            <w:rStyle w:val="Hipervnculo"/>
            <w:rFonts w:ascii="Arial" w:hAnsi="Arial" w:cs="Arial"/>
            <w:sz w:val="20"/>
            <w:szCs w:val="20"/>
          </w:rPr>
          <w:t>https://contrataciondelestado.es</w:t>
        </w:r>
      </w:hyperlink>
      <w:r w:rsidR="00C75BD0" w:rsidRPr="00C75BD0">
        <w:rPr>
          <w:rStyle w:val="Fuentedeprrafopredeter1"/>
          <w:rFonts w:ascii="Arial" w:hAnsi="Arial" w:cs="Arial"/>
          <w:sz w:val="20"/>
          <w:szCs w:val="20"/>
        </w:rPr>
        <w:t>)</w:t>
      </w:r>
      <w:r w:rsidR="001705C9">
        <w:rPr>
          <w:rStyle w:val="Fuentedeprrafopredeter1"/>
          <w:rFonts w:ascii="Arial" w:hAnsi="Arial" w:cs="Arial"/>
          <w:sz w:val="20"/>
          <w:szCs w:val="20"/>
        </w:rPr>
        <w:t xml:space="preserve"> </w:t>
      </w:r>
      <w:r w:rsidRPr="00C75BD0">
        <w:rPr>
          <w:rStyle w:val="Fuentedeprrafopredeter1"/>
          <w:rFonts w:ascii="Arial" w:hAnsi="Arial" w:cs="Arial"/>
          <w:sz w:val="20"/>
          <w:szCs w:val="20"/>
        </w:rPr>
        <w:t>y perfil del contratante del Consejo Insular de Aguas de Fuerteventura</w:t>
      </w:r>
      <w:r w:rsidR="00C75BD0" w:rsidRPr="00C75BD0">
        <w:rPr>
          <w:rFonts w:ascii="Arial" w:hAnsi="Arial" w:cs="Arial"/>
          <w:sz w:val="20"/>
          <w:szCs w:val="20"/>
        </w:rPr>
        <w:t xml:space="preserve"> (https://www.aguasfuerteventura.com/perfil_del_contratante.php)</w:t>
      </w:r>
    </w:p>
    <w:p w14:paraId="57CEBBBC" w14:textId="77777777" w:rsidR="002775C9" w:rsidRDefault="002775C9">
      <w:pPr>
        <w:spacing w:after="0"/>
        <w:jc w:val="both"/>
      </w:pPr>
    </w:p>
    <w:p w14:paraId="52142E5B" w14:textId="77777777" w:rsidR="00E850E3" w:rsidRDefault="00E850E3">
      <w:pPr>
        <w:spacing w:after="0"/>
        <w:jc w:val="both"/>
      </w:pPr>
    </w:p>
    <w:p w14:paraId="3E1CB3FD" w14:textId="77777777" w:rsidR="002D351D" w:rsidRDefault="00000000">
      <w:pPr>
        <w:shd w:val="clear" w:color="auto" w:fill="8EAADB"/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Documentación relativa a la licitación</w:t>
      </w:r>
    </w:p>
    <w:tbl>
      <w:tblPr>
        <w:tblW w:w="85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2127"/>
        <w:gridCol w:w="1842"/>
      </w:tblGrid>
      <w:tr w:rsidR="002D351D" w14:paraId="4E565E2E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1C99F" w14:textId="77777777" w:rsidR="002D351D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Documentación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0DB5E" w14:textId="77777777" w:rsidR="002D351D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Fecha Publicación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4957" w14:textId="77777777" w:rsidR="002D351D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Acciones</w:t>
            </w:r>
          </w:p>
        </w:tc>
      </w:tr>
      <w:tr w:rsidR="002D351D" w14:paraId="44123037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7E0CD" w14:textId="77777777" w:rsidR="002D351D" w:rsidRPr="00913F48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913F48">
              <w:rPr>
                <w:rFonts w:ascii="Arial" w:hAnsi="Arial" w:cs="Arial"/>
                <w:sz w:val="20"/>
                <w:szCs w:val="20"/>
              </w:rPr>
              <w:t>Acuerdo de iniciación del expediente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80D5C" w14:textId="5AF8381C" w:rsidR="002D351D" w:rsidRDefault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2C27D8">
              <w:rPr>
                <w:rFonts w:ascii="Arial" w:hAnsi="Arial" w:cs="Arial"/>
                <w:sz w:val="20"/>
                <w:szCs w:val="20"/>
              </w:rPr>
              <w:t>9/09/2026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56A0D" w14:textId="77777777" w:rsidR="002D351D" w:rsidRDefault="002D351D">
            <w:pPr>
              <w:spacing w:after="0" w:line="240" w:lineRule="auto"/>
              <w:jc w:val="center"/>
            </w:pPr>
            <w:hyperlink r:id="rIdCIAF1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C27D8" w14:paraId="2E6DA9D2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0905D" w14:textId="30EF38AF" w:rsidR="002C27D8" w:rsidRPr="00913F48" w:rsidRDefault="002C27D8" w:rsidP="002C27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913F48">
              <w:rPr>
                <w:rFonts w:ascii="Arial" w:hAnsi="Arial" w:cs="Arial"/>
                <w:sz w:val="20"/>
                <w:szCs w:val="20"/>
              </w:rPr>
              <w:t>Memoria Justificativa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F0638" w14:textId="77511C80" w:rsidR="002C27D8" w:rsidRDefault="002C27D8" w:rsidP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D84">
              <w:rPr>
                <w:rFonts w:ascii="Arial" w:hAnsi="Arial" w:cs="Arial"/>
                <w:sz w:val="20"/>
                <w:szCs w:val="20"/>
              </w:rPr>
              <w:t>09/09/2026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E624B" w14:textId="77777777" w:rsidR="002C27D8" w:rsidRDefault="002C27D8" w:rsidP="002C27D8">
            <w:pPr>
              <w:spacing w:after="0" w:line="240" w:lineRule="auto"/>
              <w:jc w:val="center"/>
            </w:pPr>
            <w:hyperlink r:id="rIdCIAF2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C27D8" w14:paraId="5F6DF89E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68152" w14:textId="11FA45EB" w:rsidR="002C27D8" w:rsidRPr="00913F48" w:rsidRDefault="002C27D8" w:rsidP="002C27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913F48">
              <w:rPr>
                <w:rFonts w:ascii="Arial" w:hAnsi="Arial" w:cs="Arial"/>
                <w:sz w:val="20"/>
                <w:szCs w:val="20"/>
              </w:rPr>
              <w:t>Pliego Prescripciones Técnicas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F2B1" w14:textId="7DBF6437" w:rsidR="002C27D8" w:rsidRDefault="002C27D8" w:rsidP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D84">
              <w:rPr>
                <w:rFonts w:ascii="Arial" w:hAnsi="Arial" w:cs="Arial"/>
                <w:sz w:val="20"/>
                <w:szCs w:val="20"/>
              </w:rPr>
              <w:t>09/09/2026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A4A37" w14:textId="62827E0D" w:rsidR="002C27D8" w:rsidRPr="002775C9" w:rsidRDefault="002C27D8" w:rsidP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CIAF3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C27D8" w14:paraId="4F490E3A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BA0A" w14:textId="4660B91B" w:rsidR="002C27D8" w:rsidRPr="00913F48" w:rsidRDefault="002C27D8" w:rsidP="002C27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F48">
              <w:rPr>
                <w:rFonts w:ascii="Arial" w:hAnsi="Arial" w:cs="Arial"/>
                <w:sz w:val="20"/>
                <w:szCs w:val="20"/>
              </w:rPr>
              <w:t>Pliego de cláusulas Administrativas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3BD52" w14:textId="32748CCA" w:rsidR="002C27D8" w:rsidRDefault="002C27D8" w:rsidP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D84">
              <w:rPr>
                <w:rFonts w:ascii="Arial" w:hAnsi="Arial" w:cs="Arial"/>
                <w:sz w:val="20"/>
                <w:szCs w:val="20"/>
              </w:rPr>
              <w:t>09/09/2026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2A24C" w14:textId="26766554" w:rsidR="002C27D8" w:rsidRDefault="002C27D8" w:rsidP="002C27D8">
            <w:pPr>
              <w:spacing w:after="0" w:line="240" w:lineRule="auto"/>
              <w:jc w:val="center"/>
            </w:pPr>
            <w:hyperlink r:id="rIdCIAF4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C27D8" w14:paraId="7F70DCF6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C624E" w14:textId="77777777" w:rsidR="002C27D8" w:rsidRPr="00EA5E4D" w:rsidRDefault="002C27D8" w:rsidP="002C27D8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913F48">
              <w:rPr>
                <w:rFonts w:ascii="Arial" w:hAnsi="Arial" w:cs="Arial"/>
                <w:sz w:val="20"/>
                <w:szCs w:val="20"/>
              </w:rPr>
              <w:t>Documento de aprobación del expediente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41545" w14:textId="3C49F022" w:rsidR="002C27D8" w:rsidRDefault="002C27D8" w:rsidP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D84">
              <w:rPr>
                <w:rFonts w:ascii="Arial" w:hAnsi="Arial" w:cs="Arial"/>
                <w:sz w:val="20"/>
                <w:szCs w:val="20"/>
              </w:rPr>
              <w:t>09/09/2026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09DC2" w14:textId="77777777" w:rsidR="002C27D8" w:rsidRDefault="002C27D8" w:rsidP="002C27D8">
            <w:pPr>
              <w:spacing w:after="0" w:line="240" w:lineRule="auto"/>
              <w:jc w:val="center"/>
            </w:pPr>
            <w:hyperlink r:id="rIdCIAF5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C27D8" w14:paraId="4C613B71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9FA1E" w14:textId="1F1BB0DF" w:rsidR="002C27D8" w:rsidRPr="00913F48" w:rsidRDefault="002C27D8" w:rsidP="002C27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F48">
              <w:rPr>
                <w:rFonts w:ascii="Arial" w:hAnsi="Arial" w:cs="Arial"/>
                <w:sz w:val="20"/>
                <w:szCs w:val="20"/>
              </w:rPr>
              <w:t>Anuncio de Licitación PLCSP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D4975" w14:textId="7B8E1E84" w:rsidR="002C27D8" w:rsidRDefault="002C27D8" w:rsidP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D84">
              <w:rPr>
                <w:rFonts w:ascii="Arial" w:hAnsi="Arial" w:cs="Arial"/>
                <w:sz w:val="20"/>
                <w:szCs w:val="20"/>
              </w:rPr>
              <w:t>09/09/2026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7F14F" w14:textId="0C4963E0" w:rsidR="002C27D8" w:rsidRPr="00B339F6" w:rsidRDefault="002C27D8" w:rsidP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hyperlink r:id="rIdCIAF6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  <w:tr w:rsidR="002C27D8" w14:paraId="64376B2E" w14:textId="77777777"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19AEE" w14:textId="0F112676" w:rsidR="002C27D8" w:rsidRPr="00913F48" w:rsidRDefault="002C27D8" w:rsidP="002C27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13F48">
              <w:rPr>
                <w:rFonts w:ascii="Arial" w:hAnsi="Arial" w:cs="Arial"/>
                <w:sz w:val="20"/>
                <w:szCs w:val="20"/>
              </w:rPr>
              <w:t>Anuncio Pliegos PLCSP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18788" w14:textId="1635A9D0" w:rsidR="002C27D8" w:rsidRPr="00EF550B" w:rsidRDefault="002C27D8" w:rsidP="002C27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0D84">
              <w:rPr>
                <w:rFonts w:ascii="Arial" w:hAnsi="Arial" w:cs="Arial"/>
                <w:sz w:val="20"/>
                <w:szCs w:val="20"/>
              </w:rPr>
              <w:t>09/09/2026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5BE7" w14:textId="5EC0EB40" w:rsidR="002C27D8" w:rsidRDefault="002C27D8" w:rsidP="002C27D8">
            <w:pPr>
              <w:spacing w:after="0" w:line="240" w:lineRule="auto"/>
              <w:jc w:val="center"/>
            </w:pPr>
            <w:hyperlink r:id="rIdCIAF7" w:history="1">
              <w:r>
                <w:rPr>
                  <w:rStyle w:val="Hipervnculo"/>
                  <w:rFonts w:ascii="Arial" w:hAnsi="Arial" w:cs="Arial"/>
                  <w:sz w:val="20"/>
                  <w:szCs w:val="20"/>
                </w:rPr>
                <w:t>Descargar</w:t>
              </w:r>
            </w:hyperlink>
          </w:p>
        </w:tc>
      </w:tr>
    </w:tbl>
    <w:p w14:paraId="349DEC9A" w14:textId="77777777" w:rsidR="002D351D" w:rsidRDefault="00000000">
      <w:pPr>
        <w:jc w:val="both"/>
      </w:pPr>
      <w:r>
        <w:tab/>
      </w:r>
    </w:p>
    <w:p w14:paraId="48E806F3" w14:textId="77777777" w:rsidR="002D351D" w:rsidRDefault="002D351D">
      <w:pPr>
        <w:jc w:val="both"/>
      </w:pPr>
    </w:p>
    <w:sectPr w:rsidR="002D351D">
      <w:headerReference w:type="default" r:id="rId14"/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599BF" w14:textId="77777777" w:rsidR="00A91D7E" w:rsidRDefault="00A91D7E">
      <w:pPr>
        <w:spacing w:after="0" w:line="240" w:lineRule="auto"/>
      </w:pPr>
      <w:r>
        <w:separator/>
      </w:r>
    </w:p>
  </w:endnote>
  <w:endnote w:type="continuationSeparator" w:id="0">
    <w:p w14:paraId="2D87D1D1" w14:textId="77777777" w:rsidR="00A91D7E" w:rsidRDefault="00A91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84F5E" w14:textId="77777777" w:rsidR="00A91D7E" w:rsidRDefault="00A91D7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B6A402" w14:textId="77777777" w:rsidR="00A91D7E" w:rsidRDefault="00A91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8063" w14:textId="6B412F82" w:rsidR="00E850E3" w:rsidRDefault="00E850E3">
    <w:pPr>
      <w:pStyle w:val="Encabezado"/>
    </w:pPr>
    <w:r w:rsidRPr="00E40592">
      <w:rPr>
        <w:noProof/>
      </w:rPr>
      <w:drawing>
        <wp:inline distT="0" distB="0" distL="0" distR="0" wp14:anchorId="5D97E1E3" wp14:editId="26C1983C">
          <wp:extent cx="790575" cy="73342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BD5C3A" w14:textId="77777777" w:rsidR="00E850E3" w:rsidRDefault="00E850E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51D"/>
    <w:rsid w:val="000002D8"/>
    <w:rsid w:val="00087C6D"/>
    <w:rsid w:val="000C5FFF"/>
    <w:rsid w:val="00111ABD"/>
    <w:rsid w:val="001402A6"/>
    <w:rsid w:val="001705C9"/>
    <w:rsid w:val="001A1D30"/>
    <w:rsid w:val="001C3A94"/>
    <w:rsid w:val="002459C3"/>
    <w:rsid w:val="0025566F"/>
    <w:rsid w:val="00261F60"/>
    <w:rsid w:val="00270E37"/>
    <w:rsid w:val="002775C9"/>
    <w:rsid w:val="002B2AFD"/>
    <w:rsid w:val="002B2CB3"/>
    <w:rsid w:val="002C27D8"/>
    <w:rsid w:val="002D351D"/>
    <w:rsid w:val="00324DD8"/>
    <w:rsid w:val="00336C3B"/>
    <w:rsid w:val="00347322"/>
    <w:rsid w:val="003A2A29"/>
    <w:rsid w:val="003F7EF8"/>
    <w:rsid w:val="00415990"/>
    <w:rsid w:val="004B5AF0"/>
    <w:rsid w:val="004D39D6"/>
    <w:rsid w:val="004F6372"/>
    <w:rsid w:val="00533EE8"/>
    <w:rsid w:val="00545BC3"/>
    <w:rsid w:val="005828EC"/>
    <w:rsid w:val="00600A70"/>
    <w:rsid w:val="006B3935"/>
    <w:rsid w:val="00745211"/>
    <w:rsid w:val="00754EDA"/>
    <w:rsid w:val="00774380"/>
    <w:rsid w:val="00822397"/>
    <w:rsid w:val="00830BB6"/>
    <w:rsid w:val="00835B65"/>
    <w:rsid w:val="00846F69"/>
    <w:rsid w:val="0085116B"/>
    <w:rsid w:val="0089245D"/>
    <w:rsid w:val="00895E17"/>
    <w:rsid w:val="008C6C29"/>
    <w:rsid w:val="00913F48"/>
    <w:rsid w:val="00930E70"/>
    <w:rsid w:val="0093261D"/>
    <w:rsid w:val="00963A58"/>
    <w:rsid w:val="00971029"/>
    <w:rsid w:val="009745A9"/>
    <w:rsid w:val="009C33CD"/>
    <w:rsid w:val="009E11FD"/>
    <w:rsid w:val="00A0798B"/>
    <w:rsid w:val="00A309C4"/>
    <w:rsid w:val="00A56FEC"/>
    <w:rsid w:val="00A834F6"/>
    <w:rsid w:val="00A91D7E"/>
    <w:rsid w:val="00B339F6"/>
    <w:rsid w:val="00B50EA7"/>
    <w:rsid w:val="00B92079"/>
    <w:rsid w:val="00BC0D01"/>
    <w:rsid w:val="00C75BD0"/>
    <w:rsid w:val="00C806C0"/>
    <w:rsid w:val="00C80C60"/>
    <w:rsid w:val="00C87AB0"/>
    <w:rsid w:val="00D535C8"/>
    <w:rsid w:val="00DC528A"/>
    <w:rsid w:val="00DE79B9"/>
    <w:rsid w:val="00E1103E"/>
    <w:rsid w:val="00E11940"/>
    <w:rsid w:val="00E27DF6"/>
    <w:rsid w:val="00E60EA3"/>
    <w:rsid w:val="00E850E3"/>
    <w:rsid w:val="00EA5E4D"/>
    <w:rsid w:val="00F31177"/>
    <w:rsid w:val="00F317EF"/>
    <w:rsid w:val="00F472A5"/>
    <w:rsid w:val="00FF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7D8D"/>
  <w15:docId w15:val="{CA78ACAF-521F-4C5D-B9B0-C70DC692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customStyle="1" w:styleId="Ttulo21">
    <w:name w:val="Título 21"/>
    <w:basedOn w:val="Normal"/>
    <w:next w:val="Normal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customStyle="1" w:styleId="Ttulo31">
    <w:name w:val="Título 31"/>
    <w:basedOn w:val="Normal"/>
    <w:next w:val="Normal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customStyle="1" w:styleId="Ttulo41">
    <w:name w:val="Título 41"/>
    <w:basedOn w:val="Normal"/>
    <w:next w:val="Normal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customStyle="1" w:styleId="Ttulo51">
    <w:name w:val="Título 51"/>
    <w:basedOn w:val="Normal"/>
    <w:next w:val="Normal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customStyle="1" w:styleId="Ttulo61">
    <w:name w:val="Título 61"/>
    <w:basedOn w:val="Normal"/>
    <w:next w:val="Norma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customStyle="1" w:styleId="Ttulo71">
    <w:name w:val="Título 71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customStyle="1" w:styleId="Ttulo81">
    <w:name w:val="Título 81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customStyle="1" w:styleId="Ttulo91">
    <w:name w:val="Título 91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customStyle="1" w:styleId="Fuentedeprrafopredeter1">
    <w:name w:val="Fuente de párrafo predeter.1"/>
  </w:style>
  <w:style w:type="character" w:customStyle="1" w:styleId="Ttulo1Car">
    <w:name w:val="Título 1 Car"/>
    <w:basedOn w:val="Fuentedeprrafopredeter1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Ttulo2Car">
    <w:name w:val="Título 2 Car"/>
    <w:basedOn w:val="Fuentedeprrafopredeter1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ar">
    <w:name w:val="Título 3 Car"/>
    <w:basedOn w:val="Fuentedeprrafopredeter1"/>
    <w:rPr>
      <w:rFonts w:eastAsia="Times New Roman" w:cs="Times New Roman"/>
      <w:color w:val="2F5496"/>
      <w:sz w:val="28"/>
      <w:szCs w:val="28"/>
    </w:rPr>
  </w:style>
  <w:style w:type="character" w:customStyle="1" w:styleId="Ttulo4Car">
    <w:name w:val="Título 4 Car"/>
    <w:basedOn w:val="Fuentedeprrafopredeter1"/>
    <w:rPr>
      <w:rFonts w:eastAsia="Times New Roman" w:cs="Times New Roman"/>
      <w:i/>
      <w:iCs/>
      <w:color w:val="2F5496"/>
    </w:rPr>
  </w:style>
  <w:style w:type="character" w:customStyle="1" w:styleId="Ttulo5Car">
    <w:name w:val="Título 5 Car"/>
    <w:basedOn w:val="Fuentedeprrafopredeter1"/>
    <w:rPr>
      <w:rFonts w:eastAsia="Times New Roman" w:cs="Times New Roman"/>
      <w:color w:val="2F5496"/>
    </w:rPr>
  </w:style>
  <w:style w:type="character" w:customStyle="1" w:styleId="Ttulo6Car">
    <w:name w:val="Título 6 Car"/>
    <w:basedOn w:val="Fuentedeprrafopredeter1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basedOn w:val="Fuentedeprrafopredeter1"/>
    <w:rPr>
      <w:rFonts w:eastAsia="Times New Roman" w:cs="Times New Roman"/>
      <w:color w:val="595959"/>
    </w:rPr>
  </w:style>
  <w:style w:type="character" w:customStyle="1" w:styleId="Ttulo8Car">
    <w:name w:val="Título 8 Car"/>
    <w:basedOn w:val="Fuentedeprrafopredeter1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basedOn w:val="Fuentedeprrafopredeter1"/>
    <w:rPr>
      <w:rFonts w:eastAsia="Times New Roman" w:cs="Times New Roman"/>
      <w:color w:val="272727"/>
    </w:rPr>
  </w:style>
  <w:style w:type="paragraph" w:customStyle="1" w:styleId="Ttulo1">
    <w:name w:val="Título1"/>
    <w:basedOn w:val="Normal"/>
    <w:next w:val="Normal"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tuloCar">
    <w:name w:val="Título Car"/>
    <w:basedOn w:val="Fuentedeprrafopredeter1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customStyle="1" w:styleId="Subttulo1">
    <w:name w:val="Subtítulo1"/>
    <w:basedOn w:val="Normal"/>
    <w:next w:val="Normal"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1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ita1">
    <w:name w:val="Cita1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1"/>
    <w:rPr>
      <w:i/>
      <w:iCs/>
      <w:color w:val="404040"/>
    </w:rPr>
  </w:style>
  <w:style w:type="paragraph" w:customStyle="1" w:styleId="Prrafodelista1">
    <w:name w:val="Párrafo de lista1"/>
    <w:basedOn w:val="Normal"/>
    <w:pPr>
      <w:ind w:left="720"/>
    </w:pPr>
  </w:style>
  <w:style w:type="character" w:customStyle="1" w:styleId="nfasisintenso1">
    <w:name w:val="Énfasis intenso1"/>
    <w:basedOn w:val="Fuentedeprrafopredeter1"/>
    <w:rPr>
      <w:i/>
      <w:iCs/>
      <w:color w:val="2F5496"/>
    </w:rPr>
  </w:style>
  <w:style w:type="paragraph" w:customStyle="1" w:styleId="Citadestacada1">
    <w:name w:val="Cita destacada1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itadestacadaCar">
    <w:name w:val="Cita destacada Car"/>
    <w:basedOn w:val="Fuentedeprrafopredeter1"/>
    <w:rPr>
      <w:i/>
      <w:iCs/>
      <w:color w:val="2F5496"/>
    </w:rPr>
  </w:style>
  <w:style w:type="character" w:customStyle="1" w:styleId="Referenciaintensa1">
    <w:name w:val="Referencia intensa1"/>
    <w:basedOn w:val="Fuentedeprrafopredeter1"/>
    <w:rPr>
      <w:b/>
      <w:bCs/>
      <w:smallCaps/>
      <w:color w:val="2F5496"/>
      <w:spacing w:val="5"/>
    </w:rPr>
  </w:style>
  <w:style w:type="character" w:customStyle="1" w:styleId="Hipervnculo1">
    <w:name w:val="Hipervínculo1"/>
    <w:basedOn w:val="Fuentedeprrafopredeter1"/>
    <w:rPr>
      <w:color w:val="0000FF"/>
      <w:u w:val="single"/>
    </w:rPr>
  </w:style>
  <w:style w:type="character" w:customStyle="1" w:styleId="Mencinsinresolver1">
    <w:name w:val="Mención sin resolver1"/>
    <w:basedOn w:val="Fuentedeprrafopredeter1"/>
    <w:rPr>
      <w:color w:val="605E5C"/>
      <w:shd w:val="clear" w:color="auto" w:fill="E1DFDD"/>
    </w:rPr>
  </w:style>
  <w:style w:type="character" w:customStyle="1" w:styleId="Hipervnculovisitado1">
    <w:name w:val="Hipervínculo visitado1"/>
    <w:basedOn w:val="Fuentedeprrafopredeter1"/>
    <w:rPr>
      <w:color w:val="954F72"/>
      <w:u w:val="single"/>
    </w:rPr>
  </w:style>
  <w:style w:type="character" w:styleId="Hipervnculo">
    <w:name w:val="Hyperlink"/>
    <w:basedOn w:val="Fuentedeprrafopredeter"/>
    <w:rPr>
      <w:color w:val="467886"/>
      <w:u w:val="single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E850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50E3"/>
  </w:style>
  <w:style w:type="paragraph" w:styleId="Piedepgina">
    <w:name w:val="footer"/>
    <w:basedOn w:val="Normal"/>
    <w:link w:val="PiedepginaCar"/>
    <w:uiPriority w:val="99"/>
    <w:unhideWhenUsed/>
    <w:rsid w:val="00E850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uasfuerteventura.com/documentos/DOC20251020151733PPT.pdf" TargetMode="External"/><Relationship Id="rId13" Type="http://schemas.openxmlformats.org/officeDocument/2006/relationships/hyperlink" Target="https://aguasfuerteventura.com/documentos/DOC_CN2025-001188372%20Anuncio%20Licitacion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guasfuerteventura.com/documentos/DOC20251023112145Acuerdo%20inicio%20expte.pdf" TargetMode="External"/><Relationship Id="rId12" Type="http://schemas.openxmlformats.org/officeDocument/2006/relationships/hyperlink" Target="https://aguasfuerteventura.com/documentos/DOC_CN2025-001188372%20Anuncio%20Licitacion.p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ontrataciondelestado.es" TargetMode="External"/><Relationship Id="rId11" Type="http://schemas.openxmlformats.org/officeDocument/2006/relationships/hyperlink" Target="https://aguasfuerteventura.com/documentos/DOC20251023124930Documento%20aprobacion%20expte.pdf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aguasfuerteventura.com/documentos/DOC20251021151749PCAP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guasfuerteventura.com/documentos/DOC20251020151733PPT.pdf" TargetMode="External"/><Relationship Id="rId14" Type="http://schemas.openxmlformats.org/officeDocument/2006/relationships/header" Target="header1.xml"/><Relationship Id="rIdCIAF1" Type="http://schemas.openxmlformats.org/officeDocument/2006/relationships/hyperlink" Target="https://aguasfuerteventura.com/documentos/Providencia%20Expte%202024-523.rtf" TargetMode="External"/><Relationship Id="rIdCIAF2" Type="http://schemas.openxmlformats.org/officeDocument/2006/relationships/hyperlink" Target="https://aguasfuerteventura.com/documentos/Memoria%20justificativa%20Expte%202024-523.rtf" TargetMode="External"/><Relationship Id="rIdCIAF3" Type="http://schemas.openxmlformats.org/officeDocument/2006/relationships/hyperlink" Target="https://aguasfuerteventura.com/documentos/PPT%20Expte%202024-523.rtf" TargetMode="External"/><Relationship Id="rIdCIAF4" Type="http://schemas.openxmlformats.org/officeDocument/2006/relationships/hyperlink" Target="https://aguasfuerteventura.com/documentos/PCAP%20Expte%202024-523.rtf" TargetMode="External"/><Relationship Id="rIdCIAF5" Type="http://schemas.openxmlformats.org/officeDocument/2006/relationships/hyperlink" Target="https://aguasfuerteventura.com/documentos/Resoluci%C3%B3n%20aprobaci%C3%B3n%20expediente%20Expte%202024-523.pdf" TargetMode="External"/><Relationship Id="rIdCIAF6" Type="http://schemas.openxmlformats.org/officeDocument/2006/relationships/hyperlink" Target="https://aguasfuerteventura.com/documentos/Publicaci%C3%B3n%20anuncio%20licitaci%C3%B3n%20PLCSP%2009sept2026.pdf" TargetMode="External"/><Relationship Id="rIdCIAF7" Type="http://schemas.openxmlformats.org/officeDocument/2006/relationships/hyperlink" Target="https://aguasfuerteventura.com/documentos/Publicaci%C3%B3n%20pliegos%20PLCSP%2009sept2026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cabrera viera, macarena</dc:creator>
  <dc:description/>
  <cp:lastModifiedBy>hernandez valido, acoraida</cp:lastModifiedBy>
  <cp:revision>38</cp:revision>
  <dcterms:created xsi:type="dcterms:W3CDTF">2025-11-14T13:51:00Z</dcterms:created>
  <dcterms:modified xsi:type="dcterms:W3CDTF">2026-09-10T12:51:00Z</dcterms:modified>
</cp:coreProperties>
</file>